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jc w:val="center"/>
        <w:rPr>
          <w:rFonts w:hint="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血库标准化离心机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台式结构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微电脑控制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采用交流变频电机驱动。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10种升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降速选择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顿、最快升、降速时间≤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5秒；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12种自定义工作模式，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5、大屏LCD液晶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同步显示：模式、时间、转速、离心力、升速档、降速档，设有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离心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转速校准专用观察孔</w:t>
      </w:r>
    </w:p>
    <w:p>
      <w:pPr>
        <w:pStyle w:val="5"/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双锁设计，机械锁加电子锁。</w:t>
      </w:r>
    </w:p>
    <w:p>
      <w:pPr>
        <w:pStyle w:val="5"/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电动开门，自动升起上盖，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安全可靠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全钢制结构，不锈钢离心腔。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自动平衡，无需配平。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点动功能，可短暂离心。运行中可随时改变参数，无需停机。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sz w:val="28"/>
          <w:szCs w:val="28"/>
        </w:rPr>
        <w:t>最大转速：5000转/分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sz w:val="28"/>
          <w:szCs w:val="28"/>
        </w:rPr>
        <w:t>最大离心力：3075*g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转速精度：±10转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sz w:val="28"/>
          <w:szCs w:val="28"/>
        </w:rPr>
        <w:t>定时范围：1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min</w:t>
      </w:r>
      <w:r>
        <w:rPr>
          <w:rFonts w:hint="eastAsia" w:ascii="仿宋" w:hAnsi="仿宋" w:eastAsia="仿宋" w:cs="仿宋"/>
          <w:sz w:val="28"/>
          <w:szCs w:val="28"/>
        </w:rPr>
        <w:t>-99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99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99(hh:mm:ss)</w:t>
      </w:r>
      <w:r>
        <w:rPr>
          <w:rFonts w:hint="eastAsia" w:ascii="仿宋" w:hAnsi="仿宋" w:eastAsia="仿宋" w:cs="仿宋"/>
          <w:sz w:val="28"/>
          <w:szCs w:val="28"/>
        </w:rPr>
        <w:t>/连续/短暂离心(独特的专用配血计时方式)</w:t>
      </w:r>
    </w:p>
    <w:p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15、售后服务：乙方提供整机保修期≥36个月，保修期的期限以甲乙双方的验收合格之日起计算，保修期内免费更换零配件及免工时费。</w:t>
      </w:r>
      <w:r>
        <w:rPr>
          <w:rFonts w:hint="eastAsia" w:ascii="仿宋" w:hAnsi="仿宋" w:eastAsia="仿宋" w:cs="仿宋"/>
          <w:sz w:val="28"/>
          <w:szCs w:val="28"/>
        </w:rPr>
        <w:t>标配：10ml*12碳纤维角转头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资质条件：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tLeast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ISO9001质量管理体系认证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tLeast"/>
        <w:ind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ISO13485医疗器械质量管理体系认证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84365"/>
    <w:rsid w:val="2B415E68"/>
    <w:rsid w:val="2BD57E10"/>
    <w:rsid w:val="2EE863E6"/>
    <w:rsid w:val="361C24A1"/>
    <w:rsid w:val="40BD3C8E"/>
    <w:rsid w:val="41BF6031"/>
    <w:rsid w:val="661952DE"/>
    <w:rsid w:val="6C663E1B"/>
    <w:rsid w:val="6FA14CBF"/>
    <w:rsid w:val="77107CBB"/>
    <w:rsid w:val="786740FC"/>
    <w:rsid w:val="7F79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2021-03-26T09:25:00Z</dcterms:created>
  <dc:creator>Administrator</dc:creator>
  <cp:lastModifiedBy>Administrator</cp:lastModifiedBy>
  <dcterms:modified xsi:type="dcterms:W3CDTF">2021-09-02T02:57:20Z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C6C2F62A3014468CA5076EDF69796585</vt:lpwstr>
  </property>
</Properties>
</file>